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请填写此申请表格回传至承办单位</w:t>
      </w:r>
    </w:p>
    <w:p>
      <w:pPr>
        <w:adjustRightInd w:val="0"/>
        <w:snapToGrid w:val="0"/>
        <w:jc w:val="left"/>
        <w:rPr>
          <w:rFonts w:ascii="Arial" w:hAnsi="Arial" w:cs="Arial"/>
          <w:b/>
          <w:bCs/>
          <w:color w:val="000000"/>
          <w:kern w:val="0"/>
          <w:sz w:val="22"/>
          <w:szCs w:val="22"/>
        </w:rPr>
      </w:pPr>
      <w:r>
        <w:rPr>
          <w:rFonts w:hint="eastAsia" w:ascii="宋体" w:hAnsi="Arial" w:cs="宋体"/>
          <w:color w:val="000000"/>
          <w:kern w:val="0"/>
          <w:sz w:val="16"/>
          <w:szCs w:val="16"/>
        </w:rPr>
        <w:t xml:space="preserve">东方嘉恒展览（北京）有限公司                   </w:t>
      </w:r>
      <w:r>
        <w:rPr>
          <w:rFonts w:ascii="Arial" w:hAnsi="Arial" w:cs="Arial"/>
          <w:b/>
          <w:bCs/>
          <w:color w:val="000000"/>
          <w:kern w:val="0"/>
          <w:sz w:val="24"/>
        </w:rPr>
        <w:t>Application Form</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 xml:space="preserve">Deadline: </w:t>
      </w:r>
      <w:r>
        <w:rPr>
          <w:rFonts w:hint="eastAsia" w:ascii="Arial" w:hAnsi="Arial" w:cs="Arial"/>
          <w:b/>
          <w:bCs/>
          <w:color w:val="000000"/>
          <w:kern w:val="0"/>
          <w:sz w:val="18"/>
          <w:szCs w:val="18"/>
          <w:lang w:val="en-US" w:eastAsia="zh-CN"/>
        </w:rPr>
        <w:t>29</w:t>
      </w:r>
      <w:r>
        <w:rPr>
          <w:rFonts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 xml:space="preserve">June </w:t>
      </w:r>
      <w:bookmarkStart w:id="0" w:name="_GoBack"/>
      <w:bookmarkEnd w:id="0"/>
      <w:r>
        <w:rPr>
          <w:rFonts w:ascii="Arial" w:hAnsi="Arial" w:cs="Arial"/>
          <w:b/>
          <w:bCs/>
          <w:color w:val="000000"/>
          <w:kern w:val="0"/>
          <w:sz w:val="18"/>
          <w:szCs w:val="18"/>
        </w:rPr>
        <w:t>201</w:t>
      </w:r>
      <w:r>
        <w:rPr>
          <w:rFonts w:hint="eastAsia" w:ascii="Arial" w:hAnsi="Arial" w:cs="Arial"/>
          <w:b/>
          <w:bCs/>
          <w:color w:val="000000"/>
          <w:kern w:val="0"/>
          <w:sz w:val="18"/>
          <w:szCs w:val="18"/>
        </w:rPr>
        <w:t>8</w:t>
      </w:r>
    </w:p>
    <w:p>
      <w:pPr>
        <w:adjustRightInd w:val="0"/>
        <w:snapToGrid w:val="0"/>
        <w:jc w:val="left"/>
        <w:rPr>
          <w:rFonts w:ascii="Arial" w:hAnsi="Arial" w:cs="Arial"/>
          <w:b/>
          <w:bCs/>
          <w:color w:val="000000"/>
          <w:kern w:val="0"/>
          <w:sz w:val="18"/>
          <w:szCs w:val="18"/>
        </w:rPr>
      </w:pPr>
      <w:r>
        <w:rPr>
          <w:rFonts w:hint="eastAsia" w:ascii="宋体" w:hAnsi="Arial" w:cs="宋体"/>
          <w:color w:val="000000"/>
          <w:kern w:val="0"/>
          <w:sz w:val="16"/>
          <w:szCs w:val="16"/>
        </w:rPr>
        <w:t>联  系：崔国华  135 2093 2017</w:t>
      </w:r>
      <w:r>
        <w:rPr>
          <w:rFonts w:ascii="Arial" w:hAnsi="Arial" w:cs="Arial"/>
          <w:b/>
          <w:bCs/>
          <w:color w:val="000000"/>
          <w:kern w:val="0"/>
          <w:sz w:val="24"/>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截止日期</w:t>
      </w:r>
      <w:r>
        <w:rPr>
          <w:rFonts w:ascii="Arial" w:hAnsi="Arial" w:cs="Arial"/>
          <w:b/>
          <w:bCs/>
          <w:color w:val="000000"/>
          <w:kern w:val="0"/>
          <w:sz w:val="18"/>
          <w:szCs w:val="18"/>
        </w:rPr>
        <w:t>: 201</w:t>
      </w:r>
      <w:r>
        <w:rPr>
          <w:rFonts w:hint="eastAsia" w:ascii="Arial" w:hAnsi="Arial" w:cs="Arial"/>
          <w:b/>
          <w:bCs/>
          <w:color w:val="000000"/>
          <w:kern w:val="0"/>
          <w:sz w:val="18"/>
          <w:szCs w:val="18"/>
        </w:rPr>
        <w:t>8</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年</w:t>
      </w:r>
      <w:r>
        <w:rPr>
          <w:rFonts w:hint="eastAsia" w:ascii="Arial" w:hAnsi="Arial" w:cs="Arial"/>
          <w:b/>
          <w:bCs/>
          <w:color w:val="000000"/>
          <w:kern w:val="0"/>
          <w:sz w:val="18"/>
          <w:szCs w:val="18"/>
          <w:lang w:val="en-US" w:eastAsia="zh-CN"/>
        </w:rPr>
        <w:t>6</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月</w:t>
      </w:r>
      <w:r>
        <w:rPr>
          <w:rFonts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29</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日</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 xml:space="preserve">电  话：010-8731 9198 </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传  真：010-8731 0977</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电  邮：</w:t>
      </w:r>
      <w:r>
        <w:fldChar w:fldCharType="begin"/>
      </w:r>
      <w:r>
        <w:instrText xml:space="preserve"> HYPERLINK "mailto:helen.cui@enginechina.com.cn" </w:instrText>
      </w:r>
      <w:r>
        <w:fldChar w:fldCharType="separate"/>
      </w:r>
      <w:r>
        <w:rPr>
          <w:rStyle w:val="13"/>
          <w:rFonts w:hint="eastAsia" w:ascii="宋体" w:hAnsi="Arial" w:cs="宋体"/>
          <w:kern w:val="0"/>
          <w:sz w:val="16"/>
          <w:szCs w:val="16"/>
        </w:rPr>
        <w:t>helen.cui@enginechina.com.cn</w:t>
      </w:r>
      <w:r>
        <w:rPr>
          <w:rStyle w:val="13"/>
          <w:rFonts w:hint="eastAsia" w:ascii="宋体" w:hAnsi="Arial" w:cs="宋体"/>
          <w:kern w:val="0"/>
          <w:sz w:val="16"/>
          <w:szCs w:val="16"/>
        </w:rPr>
        <w:fldChar w:fldCharType="end"/>
      </w:r>
    </w:p>
    <w:tbl>
      <w:tblPr>
        <w:tblStyle w:val="14"/>
        <w:tblpPr w:leftFromText="180" w:rightFromText="180" w:vertAnchor="text" w:horzAnchor="page" w:tblpX="957" w:tblpY="79"/>
        <w:tblOverlap w:val="never"/>
        <w:tblW w:w="99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923" w:type="dxa"/>
            <w:tcBorders>
              <w:top w:val="single" w:color="auto" w:sz="4" w:space="0"/>
              <w:bottom w:val="single" w:color="auto" w:sz="4" w:space="0"/>
            </w:tcBorders>
            <w:vAlign w:val="center"/>
          </w:tcPr>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宋体" w:hAnsi="Arial" w:cs="宋体"/>
                <w:color w:val="000000"/>
                <w:kern w:val="0"/>
                <w:sz w:val="18"/>
                <w:szCs w:val="18"/>
                <w:u w:val="single"/>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10" w:afterLines="10" w:line="220" w:lineRule="exact"/>
              <w:ind w:left="-68"/>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注：如有新产品请将新产品宣传资料和产品图片于8月30号前回传给我们，我们用于制作展前预览并发给全球采购商。</w:t>
            </w:r>
          </w:p>
          <w:p>
            <w:pPr>
              <w:adjustRightInd w:val="0"/>
              <w:snapToGrid w:val="0"/>
              <w:spacing w:beforeLines="10" w:afterLines="10" w:line="288" w:lineRule="auto"/>
              <w:ind w:left="-68"/>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rPr>
              <w:t xml:space="preserve">： </w:t>
            </w:r>
          </w:p>
          <w:p>
            <w:pPr>
              <w:adjustRightInd w:val="0"/>
              <w:snapToGrid w:val="0"/>
              <w:spacing w:beforeLines="10" w:afterLines="10" w:line="288" w:lineRule="auto"/>
              <w:ind w:left="-68"/>
              <w:rPr>
                <w:rFonts w:ascii="Arial" w:hAnsi="Arial" w:cs="Arial"/>
                <w:color w:val="000000"/>
                <w:kern w:val="0"/>
                <w:sz w:val="16"/>
                <w:szCs w:val="16"/>
              </w:rPr>
            </w:pPr>
            <w:r>
              <w:rPr>
                <w:rFonts w:ascii="Arial" w:hAnsi="Arial" w:cs="Arial"/>
                <w:color w:val="000000"/>
                <w:kern w:val="0"/>
                <w:sz w:val="16"/>
                <w:szCs w:val="16"/>
              </w:rPr>
              <w:t>Internal</w:t>
            </w:r>
            <w:r>
              <w:rPr>
                <w:rFonts w:hint="eastAsia" w:ascii="Arial" w:hAnsi="Arial" w:cs="Arial"/>
                <w:color w:val="000000"/>
                <w:kern w:val="0"/>
                <w:sz w:val="16"/>
                <w:szCs w:val="16"/>
              </w:rPr>
              <w:t xml:space="preserve"> </w:t>
            </w:r>
            <w:r>
              <w:rPr>
                <w:rFonts w:ascii="Arial" w:hAnsi="Arial" w:cs="Arial"/>
                <w:color w:val="000000"/>
                <w:kern w:val="0"/>
                <w:sz w:val="16"/>
                <w:szCs w:val="16"/>
              </w:rPr>
              <w:t>Combustion Engine</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Parts</w:t>
            </w:r>
            <w:r>
              <w:rPr>
                <w:rFonts w:hint="eastAsia" w:ascii="Arial" w:hAnsi="Arial" w:cs="Arial"/>
                <w:color w:val="000000"/>
                <w:kern w:val="0"/>
                <w:sz w:val="16"/>
                <w:szCs w:val="16"/>
              </w:rPr>
              <w:t xml:space="preserve"> 内燃机及零部件 </w:t>
            </w:r>
            <w:r>
              <w:rPr>
                <w:rFonts w:ascii="Arial" w:hAnsi="Arial" w:cs="Arial"/>
                <w:color w:val="000000"/>
                <w:kern w:val="0"/>
                <w:sz w:val="16"/>
                <w:szCs w:val="16"/>
              </w:rPr>
              <w:t>(  )</w:t>
            </w:r>
            <w:r>
              <w:rPr>
                <w:rFonts w:hint="eastAsia" w:ascii="Arial" w:hAnsi="Arial" w:cs="Arial"/>
                <w:color w:val="000000"/>
                <w:kern w:val="0"/>
                <w:sz w:val="16"/>
                <w:szCs w:val="16"/>
              </w:rPr>
              <w:t xml:space="preserve">   </w:t>
            </w:r>
            <w:r>
              <w:rPr>
                <w:rFonts w:ascii="Arial" w:hAnsi="Arial" w:cs="Arial"/>
                <w:color w:val="000000"/>
                <w:kern w:val="0"/>
                <w:sz w:val="16"/>
                <w:szCs w:val="16"/>
              </w:rPr>
              <w:t>Power Generation Equipment</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Distributed Energy </w:t>
            </w:r>
            <w:r>
              <w:rPr>
                <w:rFonts w:hint="eastAsia" w:ascii="Arial" w:hAnsi="Arial" w:cs="Arial"/>
                <w:color w:val="000000"/>
                <w:kern w:val="0"/>
                <w:sz w:val="16"/>
                <w:szCs w:val="16"/>
              </w:rPr>
              <w:t xml:space="preserve"> 发电及分布式能源 </w:t>
            </w:r>
            <w:r>
              <w:rPr>
                <w:rFonts w:ascii="Arial" w:hAnsi="Arial" w:cs="Arial"/>
                <w:color w:val="000000"/>
                <w:kern w:val="0"/>
                <w:sz w:val="16"/>
                <w:szCs w:val="16"/>
              </w:rPr>
              <w:t>(  )</w:t>
            </w:r>
            <w:r>
              <w:rPr>
                <w:rFonts w:hint="eastAsia" w:ascii="Arial" w:hAnsi="Arial" w:cs="Arial"/>
                <w:color w:val="000000"/>
                <w:kern w:val="0"/>
                <w:sz w:val="16"/>
                <w:szCs w:val="16"/>
              </w:rPr>
              <w:t xml:space="preserve">   </w:t>
            </w:r>
            <w:r>
              <w:rPr>
                <w:rFonts w:ascii="Arial" w:hAnsi="Arial" w:cs="Arial"/>
                <w:color w:val="000000"/>
                <w:kern w:val="0"/>
                <w:sz w:val="16"/>
                <w:szCs w:val="16"/>
              </w:rPr>
              <w:t>I.C.E.</w:t>
            </w:r>
            <w:r>
              <w:rPr>
                <w:rFonts w:hint="eastAsia" w:ascii="Arial" w:hAnsi="Arial" w:cs="Arial"/>
                <w:color w:val="000000"/>
                <w:kern w:val="0"/>
                <w:sz w:val="16"/>
                <w:szCs w:val="16"/>
              </w:rPr>
              <w:t xml:space="preserve"> </w:t>
            </w:r>
            <w:r>
              <w:rPr>
                <w:rFonts w:ascii="Arial" w:hAnsi="Arial" w:cs="Arial"/>
                <w:color w:val="000000"/>
                <w:kern w:val="0"/>
                <w:sz w:val="16"/>
                <w:szCs w:val="16"/>
              </w:rPr>
              <w:t>Special Manufacturing Equipment</w:t>
            </w:r>
            <w:r>
              <w:rPr>
                <w:rFonts w:hint="eastAsia" w:ascii="Arial" w:hAnsi="Arial" w:cs="Arial"/>
                <w:color w:val="000000"/>
                <w:kern w:val="0"/>
                <w:sz w:val="16"/>
                <w:szCs w:val="16"/>
              </w:rPr>
              <w:t>专用制造装备</w:t>
            </w:r>
            <w:r>
              <w:rPr>
                <w:rFonts w:ascii="Arial" w:hAnsi="Arial" w:cs="Arial"/>
                <w:color w:val="000000"/>
                <w:kern w:val="0"/>
                <w:sz w:val="16"/>
                <w:szCs w:val="16"/>
              </w:rPr>
              <w:t xml:space="preserve">  (  )  </w:t>
            </w:r>
            <w:r>
              <w:rPr>
                <w:rFonts w:hint="eastAsia" w:ascii="Arial" w:hAnsi="Arial" w:cs="Arial"/>
                <w:color w:val="000000"/>
                <w:kern w:val="0"/>
                <w:sz w:val="16"/>
                <w:szCs w:val="16"/>
              </w:rPr>
              <w:t xml:space="preserve">           </w:t>
            </w:r>
            <w:r>
              <w:rPr>
                <w:rFonts w:ascii="Arial" w:hAnsi="Arial" w:cs="Arial"/>
                <w:color w:val="000000"/>
                <w:kern w:val="0"/>
                <w:sz w:val="16"/>
                <w:szCs w:val="16"/>
              </w:rPr>
              <w:t>Engine</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Technology Equipment Remanufacturing</w:t>
            </w:r>
            <w:r>
              <w:rPr>
                <w:rFonts w:hint="eastAsia" w:ascii="Arial" w:hAnsi="Arial" w:cs="Arial"/>
                <w:color w:val="000000"/>
                <w:kern w:val="0"/>
                <w:sz w:val="16"/>
                <w:szCs w:val="16"/>
              </w:rPr>
              <w:t xml:space="preserve"> 再制造</w:t>
            </w:r>
            <w:r>
              <w:rPr>
                <w:rFonts w:hint="eastAsia" w:ascii="Arial" w:hAnsi="Arial" w:cs="Arial"/>
                <w:bCs/>
                <w:sz w:val="18"/>
              </w:rPr>
              <w:t xml:space="preserve"> </w:t>
            </w:r>
            <w:r>
              <w:rPr>
                <w:rFonts w:ascii="Arial" w:hAnsi="Arial" w:cs="Arial"/>
                <w:color w:val="000000"/>
                <w:kern w:val="0"/>
                <w:sz w:val="16"/>
                <w:szCs w:val="16"/>
              </w:rPr>
              <w:t>(  )</w:t>
            </w:r>
          </w:p>
          <w:p>
            <w:pPr>
              <w:adjustRightInd w:val="0"/>
              <w:snapToGrid w:val="0"/>
              <w:spacing w:beforeLines="10" w:afterLines="10" w:line="288" w:lineRule="auto"/>
              <w:ind w:left="-68"/>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jc w:val="both"/>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-En</w:t>
            </w:r>
            <w:r>
              <w:rPr>
                <w:rFonts w:hint="eastAsia" w:ascii="Arial" w:hAnsi="Arial" w:cs="Arial"/>
                <w:sz w:val="18"/>
                <w:szCs w:val="18"/>
                <w:lang w:val="en-US" w:eastAsia="zh-CN"/>
              </w:rPr>
              <w:t xml:space="preserve">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Lines="10" w:afterLines="10" w:line="200" w:lineRule="exact"/>
              <w:ind w:left="-68"/>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展位类型及费用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color w:val="000000"/>
                <w:kern w:val="0"/>
                <w:sz w:val="17"/>
                <w:szCs w:val="17"/>
              </w:rPr>
              <w:t xml:space="preserve">A </w:t>
            </w:r>
            <w:r>
              <w:rPr>
                <w:rFonts w:ascii="Arial" w:hAnsi="Arial" w:cs="Arial"/>
                <w:sz w:val="18"/>
                <w:szCs w:val="18"/>
              </w:rPr>
              <w:t>Shell Scheme</w:t>
            </w:r>
            <w:r>
              <w:rPr>
                <w:rFonts w:hint="eastAsia" w:ascii="Arial" w:hAnsi="Arial" w:cs="Arial"/>
                <w:color w:val="000000"/>
                <w:kern w:val="0"/>
                <w:sz w:val="17"/>
                <w:szCs w:val="17"/>
              </w:rPr>
              <w:t xml:space="preserve">标准展位 </w:t>
            </w:r>
            <w:r>
              <w:rPr>
                <w:rFonts w:ascii="Arial" w:hAnsi="Arial" w:cs="Arial"/>
                <w:color w:val="000000"/>
                <w:kern w:val="0"/>
                <w:sz w:val="17"/>
                <w:szCs w:val="17"/>
              </w:rPr>
              <w:t xml:space="preserve"> </w:t>
            </w:r>
            <w:r>
              <w:rPr>
                <w:rFonts w:ascii="Calibri" w:hAnsi="Calibri" w:cs="Arial"/>
                <w:sz w:val="17"/>
                <w:szCs w:val="17"/>
              </w:rPr>
              <w:t>RMB</w:t>
            </w:r>
            <w:r>
              <w:rPr>
                <w:rFonts w:hint="eastAsia" w:ascii="Calibri" w:hAnsi="Calibri" w:cs="Arial"/>
                <w:sz w:val="17"/>
                <w:szCs w:val="17"/>
              </w:rPr>
              <w:t xml:space="preserve"> 16</w:t>
            </w:r>
            <w:r>
              <w:rPr>
                <w:rFonts w:ascii="Calibri" w:hAnsi="Calibri" w:cs="Arial"/>
                <w:sz w:val="17"/>
                <w:szCs w:val="17"/>
              </w:rPr>
              <w:t>,</w:t>
            </w:r>
            <w:r>
              <w:rPr>
                <w:rFonts w:hint="eastAsia" w:ascii="Calibri" w:hAnsi="Calibri" w:cs="Arial"/>
                <w:sz w:val="17"/>
                <w:szCs w:val="17"/>
              </w:rPr>
              <w:t>500 / 9</w:t>
            </w:r>
            <w:r>
              <w:rPr>
                <w:rFonts w:ascii="Calibri" w:hAnsi="Calibri" w:cs="Arial"/>
                <w:sz w:val="17"/>
                <w:szCs w:val="17"/>
              </w:rPr>
              <w:t xml:space="preserve">sqm  </w:t>
            </w:r>
            <w:r>
              <w:rPr>
                <w:rFonts w:hint="eastAsia" w:ascii="Calibri" w:hAnsi="Calibri" w:cs="Arial"/>
                <w:sz w:val="17"/>
                <w:szCs w:val="17"/>
              </w:rPr>
              <w:t>16500元9平方米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Calibri" w:hAnsi="Calibri" w:cs="Arial"/>
                <w:sz w:val="17"/>
                <w:szCs w:val="17"/>
              </w:rPr>
            </w:pPr>
            <w:r>
              <w:rPr>
                <w:rFonts w:hint="eastAsia" w:ascii="Arial" w:hAnsi="Arial" w:cs="Arial"/>
                <w:color w:val="000000"/>
                <w:kern w:val="0"/>
                <w:sz w:val="17"/>
                <w:szCs w:val="17"/>
              </w:rPr>
              <w:t xml:space="preserve">B </w:t>
            </w:r>
            <w:r>
              <w:rPr>
                <w:rFonts w:ascii="Arial" w:hAnsi="Arial" w:cs="Arial"/>
                <w:sz w:val="18"/>
                <w:szCs w:val="18"/>
              </w:rPr>
              <w:t>Raw Space</w:t>
            </w:r>
            <w:r>
              <w:rPr>
                <w:rFonts w:hint="eastAsia" w:ascii="Arial" w:hAnsi="Arial" w:cs="Arial"/>
                <w:color w:val="000000"/>
                <w:kern w:val="0"/>
                <w:sz w:val="17"/>
                <w:szCs w:val="17"/>
              </w:rPr>
              <w:t xml:space="preserve">光地展位 </w:t>
            </w:r>
            <w:r>
              <w:rPr>
                <w:rFonts w:ascii="Arial" w:hAnsi="Arial" w:cs="Arial"/>
                <w:color w:val="000000"/>
                <w:kern w:val="0"/>
                <w:sz w:val="17"/>
                <w:szCs w:val="17"/>
              </w:rPr>
              <w:t xml:space="preserve"> </w:t>
            </w:r>
            <w:r>
              <w:rPr>
                <w:rFonts w:ascii="Calibri" w:hAnsi="Calibri" w:cs="Arial"/>
                <w:sz w:val="17"/>
                <w:szCs w:val="17"/>
              </w:rPr>
              <w:t xml:space="preserve">RMB </w:t>
            </w:r>
            <w:r>
              <w:rPr>
                <w:rFonts w:hint="eastAsia" w:ascii="Calibri" w:hAnsi="Calibri" w:cs="Arial"/>
                <w:sz w:val="17"/>
                <w:szCs w:val="17"/>
              </w:rPr>
              <w:t>1</w:t>
            </w:r>
            <w:r>
              <w:rPr>
                <w:rFonts w:ascii="Calibri" w:hAnsi="Calibri" w:cs="Arial"/>
                <w:sz w:val="17"/>
                <w:szCs w:val="17"/>
              </w:rPr>
              <w:t>,</w:t>
            </w:r>
            <w:r>
              <w:rPr>
                <w:rFonts w:hint="eastAsia" w:ascii="Calibri" w:hAnsi="Calibri" w:cs="Arial"/>
                <w:sz w:val="17"/>
                <w:szCs w:val="17"/>
              </w:rPr>
              <w:t>620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rPr>
              <w:t xml:space="preserve"> 1620元</w:t>
            </w:r>
            <w:r>
              <w:rPr>
                <w:rFonts w:ascii="Calibri" w:hAnsi="Calibri" w:cs="Arial"/>
                <w:sz w:val="17"/>
                <w:szCs w:val="17"/>
              </w:rPr>
              <w:t>/</w:t>
            </w:r>
            <w:r>
              <w:rPr>
                <w:rFonts w:hint="eastAsia" w:ascii="Calibri" w:hAnsi="Calibri" w:cs="Arial"/>
                <w:sz w:val="17"/>
                <w:szCs w:val="17"/>
              </w:rPr>
              <w:t>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3" w:hRule="atLeast"/>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ascii="Arial" w:hAnsi="Arial" w:cs="Arial"/>
                <w:color w:val="000000"/>
                <w:kern w:val="0"/>
                <w:sz w:val="16"/>
                <w:szCs w:val="16"/>
              </w:rPr>
            </w:pPr>
            <w:r>
              <w:rPr>
                <w:rFonts w:ascii="Arial" w:hAnsi="Arial" w:cs="Arial"/>
                <w:color w:val="000000"/>
                <w:kern w:val="0"/>
                <w:sz w:val="16"/>
                <w:szCs w:val="16"/>
              </w:rPr>
              <w:t>光地展位由36 平方米起租；标准展位由 9 平方米起租。</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lang w:val="en-US" w:eastAsia="zh-CN"/>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标准展位包含：三面展墙，展墙高2.5米，企业中英文楣板*</w:t>
            </w:r>
            <w:r>
              <w:rPr>
                <w:rFonts w:hint="eastAsia" w:ascii="Arial" w:hAnsi="Arial" w:cs="Arial"/>
                <w:color w:val="000000"/>
                <w:kern w:val="0"/>
                <w:sz w:val="16"/>
                <w:szCs w:val="16"/>
                <w:lang w:val="en-US" w:eastAsia="zh-CN"/>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6"/>
                <w:szCs w:val="16"/>
              </w:rPr>
            </w:pPr>
            <w:r>
              <w:rPr>
                <w:rFonts w:ascii="Arial" w:hAnsi="Arial" w:cs="Arial"/>
                <w:sz w:val="16"/>
                <w:szCs w:val="16"/>
              </w:rPr>
              <w:t xml:space="preserve">Capacity of 50 person RMB 5,000/room-3 hours </w:t>
            </w:r>
            <w:r>
              <w:rPr>
                <w:rFonts w:hint="eastAsia" w:ascii="Calibri" w:hAnsi="Calibri" w:cs="Arial"/>
                <w:sz w:val="16"/>
                <w:szCs w:val="16"/>
              </w:rPr>
              <w:t xml:space="preserve"> 50人5000元/场次；</w:t>
            </w:r>
          </w:p>
          <w:p>
            <w:pPr>
              <w:tabs>
                <w:tab w:val="left" w:pos="525"/>
              </w:tabs>
              <w:snapToGrid w:val="0"/>
              <w:rPr>
                <w:rFonts w:ascii="Calibri" w:hAnsi="Calibri" w:cs="Arial"/>
                <w:sz w:val="16"/>
                <w:szCs w:val="16"/>
              </w:rPr>
            </w:pPr>
            <w:r>
              <w:rPr>
                <w:rFonts w:ascii="Arial" w:hAnsi="Arial" w:cs="Arial"/>
                <w:sz w:val="16"/>
                <w:szCs w:val="16"/>
              </w:rPr>
              <w:t xml:space="preserve">Capacity of 80 person RMB 6,000/room-3 hours </w:t>
            </w:r>
            <w:r>
              <w:rPr>
                <w:rFonts w:hint="eastAsia" w:ascii="Calibri" w:hAnsi="Calibri" w:cs="Arial"/>
                <w:sz w:val="16"/>
                <w:szCs w:val="16"/>
              </w:rPr>
              <w:t xml:space="preserve"> 80人6000元/场次；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p>
          <w:p>
            <w:pPr>
              <w:widowControl/>
              <w:jc w:val="left"/>
              <w:rPr>
                <w:rFonts w:ascii="Calibri" w:hAnsi="Calibri" w:cs="Arial"/>
                <w:b/>
                <w:bCs/>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trPr>
        <w:tc>
          <w:tcPr>
            <w:tcW w:w="9923" w:type="dxa"/>
            <w:tcBorders>
              <w:top w:val="single" w:color="auto" w:sz="4" w:space="0"/>
            </w:tcBorders>
          </w:tcPr>
          <w:p>
            <w:pPr>
              <w:widowControl/>
              <w:jc w:val="left"/>
              <w:rPr>
                <w:rFonts w:ascii="Arial" w:hAnsi="Arial" w:cs="Arial"/>
                <w:kern w:val="0"/>
                <w:sz w:val="24"/>
              </w:rPr>
            </w:pPr>
            <w:r>
              <w:br w:type="page"/>
            </w:r>
            <w:r>
              <w:rPr>
                <w:rFonts w:hint="eastAsia" w:ascii="Arial" w:hAnsi="Arial" w:cs="Arial"/>
                <w:b/>
                <w:color w:val="000000"/>
                <w:kern w:val="0"/>
                <w:sz w:val="18"/>
                <w:szCs w:val="18"/>
              </w:rPr>
              <w:t>六、</w:t>
            </w:r>
            <w:r>
              <w:rPr>
                <w:rFonts w:ascii="Arial" w:hAnsi="Arial" w:cs="Arial"/>
                <w:sz w:val="17"/>
                <w:szCs w:val="17"/>
              </w:rPr>
              <w:t>Are you interested in making a speech at the Forum held in the same period of the show ?:</w:t>
            </w:r>
            <w:r>
              <w:rPr>
                <w:rFonts w:ascii="Arial" w:hAnsi="Arial" w:cs="Arial"/>
                <w:kern w:val="0"/>
                <w:sz w:val="24"/>
              </w:rPr>
              <w:t xml:space="preserve"> </w:t>
            </w:r>
            <w:r>
              <w:rPr>
                <w:rFonts w:ascii="Arial" w:hAnsi="Arial" w:cs="Arial"/>
                <w:sz w:val="17"/>
                <w:szCs w:val="17"/>
              </w:rPr>
              <w:t xml:space="preserve">□Yes  □No   </w:t>
            </w:r>
          </w:p>
          <w:p>
            <w:pPr>
              <w:rPr>
                <w:rFonts w:ascii="Calibri" w:hAnsi="Calibri" w:cs="Arial"/>
                <w:sz w:val="17"/>
                <w:szCs w:val="17"/>
                <w:u w:val="single"/>
              </w:rPr>
            </w:pPr>
            <w:r>
              <w:rPr>
                <w:rFonts w:ascii="Arial" w:hAnsi="Arial" w:cs="Arial"/>
                <w:sz w:val="17"/>
                <w:szCs w:val="17"/>
              </w:rPr>
              <w:t xml:space="preserve">If yes, please specify the topics: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5"/>
              <w:tblpPr w:leftFromText="180" w:rightFromText="180" w:vertAnchor="page" w:horzAnchor="page" w:tblpXSpec="right" w:tblpY="1263"/>
              <w:tblOverlap w:val="never"/>
              <w:tblW w:w="99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1" w:hRule="atLeas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2"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8" w:hRule="atLeas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3347" w:type="dxa"/>
                  <w:gridSpan w:val="4"/>
                  <w:tcBorders>
                    <w:top w:val="single" w:color="auto" w:sz="4" w:space="0"/>
                    <w:left w:val="single" w:color="auto" w:sz="4" w:space="0"/>
                    <w:bottom w:val="single" w:color="auto" w:sz="4" w:space="0"/>
                    <w:right w:val="single" w:color="auto" w:sz="4" w:space="0"/>
                  </w:tcBorders>
                  <w:vAlign w:val="center"/>
                </w:tcPr>
                <w:p>
                  <w:pPr>
                    <w:widowControl/>
                    <w:ind w:left="225" w:hanging="225" w:hangingChars="150"/>
                    <w:jc w:val="left"/>
                    <w:rPr>
                      <w:rFonts w:ascii="Arial" w:hAnsi="Arial" w:cs="Arial"/>
                      <w:color w:val="000000"/>
                      <w:kern w:val="0"/>
                      <w:sz w:val="15"/>
                      <w:szCs w:val="15"/>
                    </w:rPr>
                  </w:pPr>
                  <w:r>
                    <w:rPr>
                      <w:rFonts w:ascii="Arial" w:hAnsi="Arial" w:cs="Arial"/>
                      <w:color w:val="000000"/>
                      <w:kern w:val="0"/>
                      <w:sz w:val="15"/>
                      <w:szCs w:val="15"/>
                    </w:rPr>
                    <w:t>HK</w:t>
                  </w:r>
                  <w:r>
                    <w:rPr>
                      <w:rFonts w:hint="eastAsia" w:ascii="Arial" w:hAnsi="Arial" w:cs="Arial"/>
                      <w:color w:val="000000"/>
                      <w:kern w:val="0"/>
                      <w:sz w:val="15"/>
                      <w:szCs w:val="15"/>
                    </w:rPr>
                    <w:t>、Macau、Taiwan</w:t>
                  </w:r>
                </w:p>
                <w:p>
                  <w:pPr>
                    <w:widowControl/>
                    <w:ind w:left="225" w:hanging="225" w:hangingChars="150"/>
                    <w:jc w:val="left"/>
                    <w:rPr>
                      <w:rFonts w:ascii="Arial" w:hAnsi="Arial" w:cs="Arial"/>
                      <w:color w:val="000000"/>
                      <w:kern w:val="0"/>
                      <w:sz w:val="15"/>
                      <w:szCs w:val="15"/>
                    </w:rPr>
                  </w:pPr>
                  <w:r>
                    <w:rPr>
                      <w:rFonts w:hint="eastAsia" w:ascii="Arial" w:hAnsi="Arial" w:cs="Arial"/>
                      <w:color w:val="000000"/>
                      <w:kern w:val="0"/>
                      <w:sz w:val="15"/>
                      <w:szCs w:val="15"/>
                    </w:rPr>
                    <w:t>香港、澳门、台湾</w:t>
                  </w:r>
                </w:p>
              </w:tc>
              <w:tc>
                <w:tcPr>
                  <w:tcW w:w="1361" w:type="dxa"/>
                  <w:tcBorders>
                    <w:top w:val="single" w:color="auto" w:sz="4" w:space="0"/>
                    <w:left w:val="single" w:color="auto" w:sz="4" w:space="0"/>
                    <w:bottom w:val="single" w:color="auto" w:sz="4" w:space="0"/>
                  </w:tcBorders>
                  <w:vAlign w:val="center"/>
                </w:tcPr>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p>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0" w:hRule="atLeas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8" w:hRule="atLeas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lang w:val="en-US" w:eastAsia="zh-CN"/>
                    </w:rPr>
                    <w:t xml:space="preserve"> a</w:t>
                  </w:r>
                  <w:r>
                    <w:rPr>
                      <w:rFonts w:hint="eastAsia" w:ascii="Arial" w:hAnsi="Arial" w:eastAsia="华文新魏" w:cs="Arial"/>
                      <w:b/>
                      <w:bCs/>
                      <w:kern w:val="0"/>
                      <w:sz w:val="16"/>
                      <w:szCs w:val="16"/>
                    </w:rPr>
                    <w:t>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0" w:hRule="atLeas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4</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5</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5" w:hRule="atLeas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4" w:hRule="atLeas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4.</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 w:hRule="atLeas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9" w:hRule="atLeast"/>
              </w:trPr>
              <w:tc>
                <w:tcPr>
                  <w:tcW w:w="1663" w:type="dxa"/>
                  <w:gridSpan w:val="3"/>
                  <w:tcBorders>
                    <w:top w:val="single" w:color="auto" w:sz="4" w:space="0"/>
                    <w:right w:val="single" w:color="auto" w:sz="4" w:space="0"/>
                  </w:tcBorders>
                  <w:vAlign w:val="center"/>
                </w:tcPr>
                <w:p>
                  <w:pPr>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5.</w:t>
                  </w:r>
                  <w:r>
                    <w:rPr>
                      <w:rFonts w:ascii="Arial" w:hAnsi="Arial" w:cs="Arial" w:eastAsiaTheme="minorEastAsia"/>
                      <w:b/>
                      <w:bCs/>
                      <w:kern w:val="0"/>
                      <w:sz w:val="16"/>
                      <w:szCs w:val="16"/>
                    </w:rPr>
                    <w:t>Suggestions</w:t>
                  </w:r>
                </w:p>
                <w:p>
                  <w:pPr>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jc w:val="left"/>
                    <w:rPr>
                      <w:rFonts w:cs="Arial" w:asciiTheme="minorEastAsia" w:hAnsiTheme="minorEastAsia" w:eastAsiaTheme="minorEastAsia"/>
                      <w:b/>
                      <w:bCs/>
                      <w:kern w:val="0"/>
                      <w:sz w:val="18"/>
                    </w:rPr>
                  </w:pPr>
                </w:p>
              </w:tc>
            </w:tr>
          </w:tbl>
          <w:p>
            <w:pPr>
              <w:snapToGrid w:val="0"/>
              <w:spacing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5" w:type="first"/>
      <w:footerReference r:id="rId7" w:type="first"/>
      <w:headerReference r:id="rId3" w:type="default"/>
      <w:headerReference r:id="rId4" w:type="even"/>
      <w:footerReference r:id="rId6" w:type="even"/>
      <w:pgSz w:w="11906" w:h="16838"/>
      <w:pgMar w:top="624" w:right="1133" w:bottom="624" w:left="993" w:header="567" w:footer="5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right"/>
      <w:rPr>
        <w:rFonts w:ascii="Arial" w:hAnsi="Arial" w:cs="Arial"/>
        <w:color w:val="595959"/>
        <w:sz w:val="26"/>
        <w:szCs w:val="26"/>
      </w:rPr>
    </w:pPr>
    <w:r>
      <w:rPr>
        <w:rFonts w:hint="eastAsia"/>
        <w:b/>
        <w:bCs/>
        <w:color w:val="595959"/>
        <w:sz w:val="26"/>
        <w:szCs w:val="26"/>
      </w:rPr>
      <w:drawing>
        <wp:anchor distT="0" distB="0" distL="114300" distR="114300" simplePos="0" relativeHeight="251660288" behindDoc="1" locked="0" layoutInCell="1" allowOverlap="1">
          <wp:simplePos x="0" y="0"/>
          <wp:positionH relativeFrom="column">
            <wp:posOffset>3810</wp:posOffset>
          </wp:positionH>
          <wp:positionV relativeFrom="paragraph">
            <wp:posOffset>-86360</wp:posOffset>
          </wp:positionV>
          <wp:extent cx="1458595" cy="574675"/>
          <wp:effectExtent l="0" t="0" r="4445" b="0"/>
          <wp:wrapTight wrapText="bothSides">
            <wp:wrapPolygon>
              <wp:start x="1805" y="3298"/>
              <wp:lineTo x="226" y="9234"/>
              <wp:lineTo x="226" y="10553"/>
              <wp:lineTo x="1354" y="13850"/>
              <wp:lineTo x="1354" y="16489"/>
              <wp:lineTo x="8802" y="19127"/>
              <wp:lineTo x="20537" y="19127"/>
              <wp:lineTo x="21214" y="13850"/>
              <wp:lineTo x="21440" y="6595"/>
              <wp:lineTo x="16249" y="3957"/>
              <wp:lineTo x="3385" y="3298"/>
              <wp:lineTo x="1805" y="3298"/>
            </wp:wrapPolygon>
          </wp:wrapTight>
          <wp:docPr id="1" name="图片 1" descr="0002018 logo-0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2018 logo-01-01-01-01"/>
                  <pic:cNvPicPr>
                    <a:picLocks noChangeAspect="1"/>
                  </pic:cNvPicPr>
                </pic:nvPicPr>
                <pic:blipFill>
                  <a:blip r:embed="rId1"/>
                  <a:stretch>
                    <a:fillRect/>
                  </a:stretch>
                </pic:blipFill>
                <pic:spPr>
                  <a:xfrm>
                    <a:off x="0" y="0"/>
                    <a:ext cx="1458595" cy="574675"/>
                  </a:xfrm>
                  <a:prstGeom prst="rect">
                    <a:avLst/>
                  </a:prstGeom>
                </pic:spPr>
              </pic:pic>
            </a:graphicData>
          </a:graphic>
        </wp:anchor>
      </w:drawing>
    </w:r>
    <w:r>
      <w:rPr>
        <w:rFonts w:hint="eastAsia"/>
        <w:b/>
        <w:bCs/>
        <w:color w:val="595959"/>
        <w:sz w:val="26"/>
        <w:szCs w:val="26"/>
      </w:rPr>
      <w:t xml:space="preserve"> 第十七届中国国际内燃机及零部件展览会 </w:t>
    </w:r>
  </w:p>
  <w:p>
    <w:pPr>
      <w:pStyle w:val="8"/>
      <w:pBdr>
        <w:bottom w:val="none" w:color="auto" w:sz="0" w:space="0"/>
      </w:pBdr>
      <w:ind w:right="216" w:firstLine="83" w:firstLineChars="50"/>
      <w:jc w:val="right"/>
      <w:rPr>
        <w:rFonts w:ascii="Arial" w:hAnsi="Arial" w:cs="Arial"/>
        <w:color w:val="595959"/>
        <w:spacing w:val="-2"/>
        <w:sz w:val="13"/>
        <w:szCs w:val="13"/>
      </w:rPr>
    </w:pPr>
    <w:r>
      <w:rPr>
        <w:rFonts w:ascii="Arial" w:hAnsi="Arial" w:cs="Arial"/>
        <w:color w:val="595959"/>
        <w:spacing w:val="-2"/>
        <w:sz w:val="17"/>
        <w:szCs w:val="13"/>
      </w:rPr>
      <w:t>The 1</w:t>
    </w:r>
    <w:r>
      <w:rPr>
        <w:rFonts w:hint="eastAsia" w:ascii="Arial" w:hAnsi="Arial" w:cs="Arial"/>
        <w:color w:val="595959"/>
        <w:spacing w:val="-2"/>
        <w:sz w:val="17"/>
        <w:szCs w:val="13"/>
      </w:rPr>
      <w:t>7</w:t>
    </w:r>
    <w:r>
      <w:rPr>
        <w:rFonts w:ascii="Arial" w:hAnsi="Arial" w:cs="Arial"/>
        <w:color w:val="595959"/>
        <w:spacing w:val="-2"/>
        <w:sz w:val="17"/>
        <w:szCs w:val="13"/>
      </w:rPr>
      <w:t>th International Exhibition on Internal Combustion Engine</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w:pict>
        <v:shape id="_x0000_s3073" o:spid="_x0000_s3073" o:spt="32" type="#_x0000_t32" style="position:absolute;left:0pt;margin-left:2.15pt;margin-top:7.05pt;height:0pt;width:484.15pt;z-index:251658240;mso-width-relative:page;mso-height-relative:page;" o:connectortype="straight" filled="f" stroked="t" coordsize="21600,21600">
          <v:path arrowok="t"/>
          <v:fill on="f" focussize="0,0"/>
          <v:stroke weight="1pt" color="#404040"/>
          <v:imagedata o:title=""/>
          <o:lock v:ext="edit"/>
        </v:shape>
      </w:pict>
    </w:r>
  </w:p>
  <w:p>
    <w:pPr>
      <w:pStyle w:val="8"/>
      <w:pBdr>
        <w:bottom w:val="none" w:color="auto" w:sz="0" w:space="0"/>
      </w:pBdr>
      <w:ind w:right="90" w:firstLine="90" w:firstLineChars="50"/>
      <w:jc w:val="right"/>
      <w:rPr>
        <w:rFonts w:ascii="Arial" w:hAnsi="Arial" w:cs="Arial"/>
        <w:color w:val="056D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315"/>
  <w:drawingGridVerticalSpacing w:val="156"/>
  <w:noPunctuationKerning w:val="1"/>
  <w:characterSpacingControl w:val="compressPunctuation"/>
  <w:doNotValidateAgainstSchema/>
  <w:doNotDemarcateInvalidXml/>
  <w:hdrShapeDefaults>
    <o:shapelayout v:ext="edit">
      <o:idmap v:ext="edit" data="3"/>
      <o:rules v:ext="edit">
        <o:r id="V:Rule1" type="connector" idref="#_x0000_s3073"/>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8ED"/>
    <w:rsid w:val="00023F3E"/>
    <w:rsid w:val="0002471C"/>
    <w:rsid w:val="00031AF4"/>
    <w:rsid w:val="000405EC"/>
    <w:rsid w:val="000641E5"/>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27CE"/>
    <w:rsid w:val="00404D92"/>
    <w:rsid w:val="00411A97"/>
    <w:rsid w:val="00415540"/>
    <w:rsid w:val="00437A96"/>
    <w:rsid w:val="004410EF"/>
    <w:rsid w:val="004415EA"/>
    <w:rsid w:val="0044545D"/>
    <w:rsid w:val="00445C89"/>
    <w:rsid w:val="0047031E"/>
    <w:rsid w:val="00471111"/>
    <w:rsid w:val="004713AF"/>
    <w:rsid w:val="0047292B"/>
    <w:rsid w:val="00472938"/>
    <w:rsid w:val="004759DE"/>
    <w:rsid w:val="0048269A"/>
    <w:rsid w:val="00485924"/>
    <w:rsid w:val="00487CD1"/>
    <w:rsid w:val="004A202F"/>
    <w:rsid w:val="004A32F5"/>
    <w:rsid w:val="004A4D37"/>
    <w:rsid w:val="004B0BAB"/>
    <w:rsid w:val="004B243B"/>
    <w:rsid w:val="004C36C0"/>
    <w:rsid w:val="004C47C0"/>
    <w:rsid w:val="004C55B4"/>
    <w:rsid w:val="004C5F53"/>
    <w:rsid w:val="004D0306"/>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50CB4"/>
    <w:rsid w:val="006526D5"/>
    <w:rsid w:val="0066044E"/>
    <w:rsid w:val="00660538"/>
    <w:rsid w:val="00660863"/>
    <w:rsid w:val="00663597"/>
    <w:rsid w:val="0067004D"/>
    <w:rsid w:val="0068405C"/>
    <w:rsid w:val="006842D6"/>
    <w:rsid w:val="00687CA6"/>
    <w:rsid w:val="00693B2B"/>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5BF8"/>
    <w:rsid w:val="00721AC1"/>
    <w:rsid w:val="0074129C"/>
    <w:rsid w:val="007414AB"/>
    <w:rsid w:val="00742B93"/>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7264A"/>
    <w:rsid w:val="00877F54"/>
    <w:rsid w:val="008831F5"/>
    <w:rsid w:val="00890EB7"/>
    <w:rsid w:val="00892321"/>
    <w:rsid w:val="00895141"/>
    <w:rsid w:val="00895365"/>
    <w:rsid w:val="008958F9"/>
    <w:rsid w:val="00896D32"/>
    <w:rsid w:val="008A3363"/>
    <w:rsid w:val="008B1E53"/>
    <w:rsid w:val="008C5172"/>
    <w:rsid w:val="008D1206"/>
    <w:rsid w:val="008D5069"/>
    <w:rsid w:val="008E1C6A"/>
    <w:rsid w:val="008E551B"/>
    <w:rsid w:val="008E6576"/>
    <w:rsid w:val="008F4268"/>
    <w:rsid w:val="009010D5"/>
    <w:rsid w:val="00902901"/>
    <w:rsid w:val="00904D2A"/>
    <w:rsid w:val="00912C15"/>
    <w:rsid w:val="00913F92"/>
    <w:rsid w:val="00916330"/>
    <w:rsid w:val="0092326F"/>
    <w:rsid w:val="009279D3"/>
    <w:rsid w:val="00932C32"/>
    <w:rsid w:val="00936B9B"/>
    <w:rsid w:val="009423D1"/>
    <w:rsid w:val="0094501C"/>
    <w:rsid w:val="009629D1"/>
    <w:rsid w:val="009652FB"/>
    <w:rsid w:val="00971BD3"/>
    <w:rsid w:val="009908DB"/>
    <w:rsid w:val="009A25D7"/>
    <w:rsid w:val="009A47A7"/>
    <w:rsid w:val="009B6AB7"/>
    <w:rsid w:val="009C62A5"/>
    <w:rsid w:val="009D5E39"/>
    <w:rsid w:val="009D7243"/>
    <w:rsid w:val="009E20C5"/>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D03378"/>
    <w:rsid w:val="00D201CF"/>
    <w:rsid w:val="00D250D8"/>
    <w:rsid w:val="00D2663F"/>
    <w:rsid w:val="00D314C7"/>
    <w:rsid w:val="00D332B0"/>
    <w:rsid w:val="00D34BC6"/>
    <w:rsid w:val="00D35182"/>
    <w:rsid w:val="00D37D0D"/>
    <w:rsid w:val="00D41449"/>
    <w:rsid w:val="00D57E3A"/>
    <w:rsid w:val="00D614DD"/>
    <w:rsid w:val="00D643FA"/>
    <w:rsid w:val="00D66F9D"/>
    <w:rsid w:val="00D7347B"/>
    <w:rsid w:val="00D8128C"/>
    <w:rsid w:val="00D82B3F"/>
    <w:rsid w:val="00D86422"/>
    <w:rsid w:val="00DA20E9"/>
    <w:rsid w:val="00DA5119"/>
    <w:rsid w:val="00DB151F"/>
    <w:rsid w:val="00DB3687"/>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35F780A"/>
    <w:rsid w:val="04172C6D"/>
    <w:rsid w:val="06E72B71"/>
    <w:rsid w:val="0C173790"/>
    <w:rsid w:val="0FB76856"/>
    <w:rsid w:val="150624F2"/>
    <w:rsid w:val="15B100C2"/>
    <w:rsid w:val="19836D8E"/>
    <w:rsid w:val="19A454B9"/>
    <w:rsid w:val="19C40C21"/>
    <w:rsid w:val="1BE67613"/>
    <w:rsid w:val="1C0E7517"/>
    <w:rsid w:val="1CA23F6C"/>
    <w:rsid w:val="24077441"/>
    <w:rsid w:val="265F15E9"/>
    <w:rsid w:val="27382C70"/>
    <w:rsid w:val="34BA6167"/>
    <w:rsid w:val="37F26AAF"/>
    <w:rsid w:val="3F4322A5"/>
    <w:rsid w:val="3FC47166"/>
    <w:rsid w:val="41A7686D"/>
    <w:rsid w:val="41B86CDD"/>
    <w:rsid w:val="42287B93"/>
    <w:rsid w:val="4AEA6195"/>
    <w:rsid w:val="4B630178"/>
    <w:rsid w:val="4BC61FE1"/>
    <w:rsid w:val="4BEF0F84"/>
    <w:rsid w:val="4BFE4BBB"/>
    <w:rsid w:val="4C423204"/>
    <w:rsid w:val="50436F86"/>
    <w:rsid w:val="5085792E"/>
    <w:rsid w:val="5A290F9F"/>
    <w:rsid w:val="5C8C5BF5"/>
    <w:rsid w:val="5CA63B1F"/>
    <w:rsid w:val="5FE942FF"/>
    <w:rsid w:val="6ABF59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table" w:styleId="15">
    <w:name w:val="Table Grid"/>
    <w:basedOn w:val="1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6">
    <w:name w:val="列出段落1"/>
    <w:basedOn w:val="1"/>
    <w:qFormat/>
    <w:uiPriority w:val="34"/>
    <w:pPr>
      <w:ind w:firstLine="420" w:firstLineChars="200"/>
    </w:pPr>
  </w:style>
  <w:style w:type="character" w:customStyle="1" w:styleId="17">
    <w:name w:val="fontstyle01"/>
    <w:basedOn w:val="10"/>
    <w:qFormat/>
    <w:uiPriority w:val="0"/>
    <w:rPr>
      <w:rFonts w:hint="eastAsia" w:ascii="宋体" w:hAnsi="宋体" w:eastAsia="宋体"/>
      <w:color w:val="000000"/>
      <w:sz w:val="20"/>
      <w:szCs w:val="20"/>
    </w:rPr>
  </w:style>
  <w:style w:type="character" w:customStyle="1" w:styleId="18">
    <w:name w:val="HTML 预设格式 Char"/>
    <w:basedOn w:val="10"/>
    <w:link w:val="9"/>
    <w:qFormat/>
    <w:uiPriority w:val="99"/>
    <w:rPr>
      <w:rFonts w:ascii="宋体" w:hAnsi="宋体" w:cs="宋体"/>
      <w:sz w:val="24"/>
      <w:szCs w:val="24"/>
    </w:rPr>
  </w:style>
  <w:style w:type="character" w:customStyle="1" w:styleId="19">
    <w:name w:val="apple-converted-space"/>
    <w:basedOn w:val="10"/>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9182-9DD8-4A54-B476-E4366AF2F282}">
  <ds:schemaRefs/>
</ds:datastoreItem>
</file>

<file path=docProps/app.xml><?xml version="1.0" encoding="utf-8"?>
<Properties xmlns="http://schemas.openxmlformats.org/officeDocument/2006/extended-properties" xmlns:vt="http://schemas.openxmlformats.org/officeDocument/2006/docPropsVTypes">
  <Template>Normal</Template>
  <Company>NongChao</Company>
  <Pages>2</Pages>
  <Words>838</Words>
  <Characters>4777</Characters>
  <Lines>39</Lines>
  <Paragraphs>11</Paragraphs>
  <ScaleCrop>false</ScaleCrop>
  <LinksUpToDate>false</LinksUpToDate>
  <CharactersWithSpaces>5604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2017-01-10T02:29:00Z</dcterms:created>
  <dc:creator>Diao</dc:creator>
  <cp:lastModifiedBy>admin</cp:lastModifiedBy>
  <cp:lastPrinted>2017-01-16T02:08:00Z</cp:lastPrinted>
  <dcterms:modified xsi:type="dcterms:W3CDTF">2017-10-12T03:22:58Z</dcterms:modified>
  <dc:title>中 国 内 燃 机 工 业 协 会</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